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sz w:val="24"/>
        </w:rPr>
      </w:pPr>
      <w:r>
        <w:rPr>
          <w:rFonts w:hint="eastAsia" w:ascii="ＭＳ 明朝" w:hAnsi="ＭＳ 明朝"/>
          <w:spacing w:val="45"/>
          <w:kern w:val="0"/>
          <w:sz w:val="24"/>
          <w:fitText w:val="2040" w:id="1"/>
        </w:rPr>
        <w:t>経政総第</w:t>
      </w:r>
      <w:r>
        <w:rPr>
          <w:rFonts w:hint="eastAsia" w:ascii="ＭＳ 明朝" w:hAnsi="ＭＳ 明朝"/>
          <w:spacing w:val="45"/>
          <w:kern w:val="0"/>
          <w:sz w:val="24"/>
          <w:fitText w:val="2040" w:id="1"/>
        </w:rPr>
        <w:t>64</w:t>
      </w:r>
      <w:r>
        <w:rPr>
          <w:rFonts w:hint="eastAsia" w:ascii="ＭＳ 明朝" w:hAnsi="ＭＳ 明朝"/>
          <w:spacing w:val="3"/>
          <w:kern w:val="0"/>
          <w:sz w:val="24"/>
          <w:fitText w:val="2040" w:id="1"/>
        </w:rPr>
        <w:t>号</w:t>
      </w:r>
    </w:p>
    <w:p>
      <w:pPr>
        <w:pStyle w:val="0"/>
        <w:jc w:val="right"/>
        <w:rPr>
          <w:rFonts w:hint="eastAsia" w:ascii="ＭＳ 明朝" w:hAnsi="ＭＳ 明朝"/>
          <w:sz w:val="24"/>
        </w:rPr>
      </w:pPr>
      <w:r>
        <w:rPr>
          <w:rFonts w:hint="eastAsia" w:ascii="ＭＳ 明朝" w:hAnsi="ＭＳ 明朝"/>
          <w:sz w:val="24"/>
        </w:rPr>
        <w:t>令和４年２月</w:t>
      </w:r>
      <w:r>
        <w:rPr>
          <w:rFonts w:hint="eastAsia" w:ascii="ＭＳ 明朝" w:hAnsi="ＭＳ 明朝"/>
          <w:sz w:val="24"/>
        </w:rPr>
        <w:t>21</w:t>
      </w:r>
      <w:r>
        <w:rPr>
          <w:rFonts w:hint="eastAsia" w:ascii="ＭＳ 明朝" w:hAnsi="ＭＳ 明朝"/>
          <w:sz w:val="24"/>
        </w:rPr>
        <w:t>日</w:t>
      </w:r>
    </w:p>
    <w:p>
      <w:pPr>
        <w:pStyle w:val="0"/>
        <w:rPr>
          <w:rFonts w:hint="eastAsia"/>
          <w:color w:val="auto"/>
        </w:rPr>
      </w:pPr>
    </w:p>
    <w:p>
      <w:pPr>
        <w:pStyle w:val="0"/>
        <w:ind w:firstLine="240" w:firstLineChars="100"/>
        <w:rPr>
          <w:rFonts w:hint="eastAsia" w:ascii="ＭＳ 明朝" w:hAnsi="ＭＳ 明朝"/>
          <w:sz w:val="24"/>
        </w:rPr>
      </w:pPr>
      <w:r>
        <w:rPr>
          <w:rFonts w:hint="eastAsia" w:ascii="ＭＳ 明朝" w:hAnsi="ＭＳ 明朝"/>
          <w:sz w:val="24"/>
        </w:rPr>
        <w:t>関係団体代表者　各位</w:t>
      </w:r>
    </w:p>
    <w:p>
      <w:pPr>
        <w:pStyle w:val="0"/>
        <w:rPr>
          <w:rFonts w:hint="eastAsia"/>
          <w:color w:val="auto"/>
        </w:rPr>
      </w:pPr>
      <w:bookmarkStart w:id="0" w:name="_GoBack"/>
      <w:bookmarkEnd w:id="0"/>
    </w:p>
    <w:p>
      <w:pPr>
        <w:pStyle w:val="0"/>
        <w:wordWrap w:val="0"/>
        <w:jc w:val="right"/>
        <w:rPr>
          <w:rFonts w:hint="eastAsia"/>
          <w:color w:val="auto"/>
        </w:rPr>
      </w:pPr>
      <w:r>
        <w:rPr>
          <w:rFonts w:hint="eastAsia"/>
          <w:color w:val="auto"/>
        </w:rPr>
        <w:t>静岡県経済産業部長</w:t>
      </w:r>
    </w:p>
    <w:p>
      <w:pPr>
        <w:pStyle w:val="0"/>
        <w:rPr>
          <w:rFonts w:hint="eastAsia"/>
          <w:color w:val="auto"/>
        </w:rPr>
      </w:pPr>
    </w:p>
    <w:p>
      <w:pPr>
        <w:pStyle w:val="0"/>
        <w:jc w:val="center"/>
        <w:rPr>
          <w:rFonts w:hint="eastAsia"/>
          <w:color w:val="auto"/>
        </w:rPr>
      </w:pPr>
      <w:r>
        <w:rPr>
          <w:rFonts w:hint="eastAsia"/>
          <w:color w:val="auto"/>
        </w:rPr>
        <w:t>新型コロナウイルス感染症感染者及び濃厚接触者の職場復帰時の取扱いについて</w:t>
      </w:r>
    </w:p>
    <w:p>
      <w:pPr>
        <w:pStyle w:val="0"/>
        <w:rPr>
          <w:rFonts w:hint="eastAsia"/>
          <w:color w:val="auto"/>
        </w:rPr>
      </w:pPr>
    </w:p>
    <w:p>
      <w:pPr>
        <w:pStyle w:val="0"/>
        <w:ind w:firstLine="240" w:firstLineChars="100"/>
        <w:rPr>
          <w:rFonts w:hint="eastAsia"/>
          <w:color w:val="auto"/>
        </w:rPr>
      </w:pPr>
      <w:r>
        <w:rPr>
          <w:rFonts w:hint="eastAsia"/>
          <w:color w:val="auto"/>
        </w:rPr>
        <w:t>新型コロナウイルス感染症対策につきまして、格別な御支援と御協力をいただきありがとうございます。</w:t>
      </w:r>
    </w:p>
    <w:p>
      <w:pPr>
        <w:pStyle w:val="0"/>
        <w:ind w:firstLine="240" w:firstLineChars="100"/>
        <w:rPr>
          <w:rFonts w:hint="eastAsia"/>
          <w:color w:val="auto"/>
        </w:rPr>
      </w:pPr>
      <w:r>
        <w:rPr>
          <w:rFonts w:hint="eastAsia"/>
          <w:color w:val="auto"/>
        </w:rPr>
        <w:t>現在、新規感染者数は高止まりの状況にあり、相当数の感染者と濃厚接触者が毎日生じている状況で、各事業所におかれましても感染者及び濃厚接触者の発生により事業継続に苦心されていることと思われます。</w:t>
      </w:r>
    </w:p>
    <w:p>
      <w:pPr>
        <w:pStyle w:val="0"/>
        <w:ind w:firstLine="240" w:firstLineChars="100"/>
        <w:rPr>
          <w:rFonts w:hint="eastAsia"/>
          <w:color w:val="auto"/>
        </w:rPr>
      </w:pPr>
      <w:r>
        <w:rPr>
          <w:rFonts w:hint="eastAsia"/>
          <w:color w:val="auto"/>
        </w:rPr>
        <w:t>このため、国においては、オミクロン株の特性を踏まえ、濃厚接触者の待機期間の短縮を随時行っているところであります。</w:t>
      </w:r>
    </w:p>
    <w:p>
      <w:pPr>
        <w:pStyle w:val="0"/>
        <w:ind w:firstLine="240" w:firstLineChars="100"/>
        <w:rPr>
          <w:rFonts w:hint="eastAsia"/>
          <w:color w:val="auto"/>
        </w:rPr>
      </w:pPr>
      <w:r>
        <w:rPr>
          <w:rFonts w:hint="eastAsia"/>
          <w:color w:val="auto"/>
        </w:rPr>
        <w:t>この感染者及び濃厚接触者が定められた隔離期間及び待機期間を満了し、職場復帰する場合には、ＰＣＲ検査などの検査実施や陰性証明は不要であります。しかし一部の事業者において、従業員に対し、検査実施や陰性証明を求めているとの問い合わせが県民の皆様から県に寄せられております。</w:t>
      </w:r>
    </w:p>
    <w:p>
      <w:pPr>
        <w:pStyle w:val="0"/>
        <w:ind w:firstLine="240" w:firstLineChars="100"/>
        <w:rPr>
          <w:rFonts w:hint="eastAsia"/>
          <w:color w:val="auto"/>
        </w:rPr>
      </w:pPr>
      <w:r>
        <w:rPr>
          <w:rFonts w:hint="eastAsia"/>
          <w:color w:val="auto"/>
        </w:rPr>
        <w:t>職場復帰に際しての検査や陰性証明の発行を保健所が行うことはなく、また、医療機関等の負担にもなっております。</w:t>
      </w:r>
    </w:p>
    <w:p>
      <w:pPr>
        <w:pStyle w:val="0"/>
        <w:ind w:firstLine="240" w:firstLineChars="100"/>
        <w:rPr>
          <w:rFonts w:hint="eastAsia"/>
          <w:color w:val="auto"/>
        </w:rPr>
      </w:pPr>
      <w:r>
        <w:rPr>
          <w:rFonts w:hint="eastAsia"/>
          <w:color w:val="auto"/>
        </w:rPr>
        <w:t>従業員が職場に円滑に復帰し、事業継続に資するためにも、検査実施や陰性証明を求めることについては、差し控えいただくようお願いします。</w:t>
      </w:r>
    </w:p>
    <w:p>
      <w:pPr>
        <w:pStyle w:val="0"/>
        <w:ind w:firstLine="240" w:firstLineChars="100"/>
        <w:rPr>
          <w:rFonts w:hint="eastAsia"/>
          <w:color w:val="auto"/>
        </w:rPr>
      </w:pPr>
      <w:r>
        <w:rPr>
          <w:rFonts w:hint="eastAsia" w:ascii="ＭＳ 明朝" w:hAnsi="ＭＳ 明朝"/>
          <w:sz w:val="24"/>
        </w:rPr>
        <w:t>貴団体の下部組織、関連団体・事業者等の皆様</w:t>
      </w:r>
      <w:r>
        <w:rPr>
          <w:rFonts w:hint="eastAsia"/>
          <w:color w:val="auto"/>
        </w:rPr>
        <w:t>に対しまして、周知いただけますようお願いします。</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18"/>
        <w:rPr>
          <w:rFonts w:hint="eastAsia" w:ascii="ＭＳ 明朝" w:hAnsi="ＭＳ 明朝"/>
          <w:sz w:val="24"/>
        </w:rPr>
      </w:pPr>
      <w:r>
        <w:rPr>
          <w:rFonts w:hint="eastAsia" w:ascii="ＭＳ 明朝" w:hAnsi="ＭＳ 明朝"/>
          <w:sz w:val="24"/>
        </w:rPr>
        <w:t>担　　当　政策管理局総務課</w:t>
      </w:r>
    </w:p>
    <w:p>
      <w:pPr>
        <w:pStyle w:val="0"/>
        <w:wordWrap w:val="0"/>
        <w:jc w:val="right"/>
        <w:rPr>
          <w:rFonts w:hint="eastAsia"/>
          <w:color w:val="auto"/>
        </w:rPr>
      </w:pPr>
      <w:r>
        <w:rPr>
          <w:rFonts w:hint="eastAsia" w:ascii="ＭＳ 明朝" w:hAnsi="ＭＳ 明朝"/>
          <w:sz w:val="24"/>
        </w:rPr>
        <w:t>電話番号　</w:t>
      </w:r>
      <w:r>
        <w:rPr>
          <w:rFonts w:hint="eastAsia" w:ascii="ＭＳ 明朝" w:hAnsi="ＭＳ 明朝"/>
          <w:sz w:val="24"/>
        </w:rPr>
        <w:t>054-221-2604</w:t>
      </w:r>
      <w:r>
        <w:rPr>
          <w:rFonts w:hint="eastAsia" w:ascii="ＭＳ 明朝" w:hAnsi="ＭＳ 明朝"/>
          <w:sz w:val="24"/>
        </w:rPr>
        <w:t>　　</w:t>
      </w:r>
    </w:p>
    <w:sectPr>
      <w:pgSz w:w="11906" w:h="16838"/>
      <w:pgMar w:top="1984" w:right="1417" w:bottom="1701" w:left="1417" w:header="851" w:footer="992" w:gutter="0"/>
      <w:pgBorders w:zOrder="front" w:display="allPages" w:offsetFrom="page"/>
      <w:cols w:space="720"/>
      <w:textDirection w:val="lrTb"/>
      <w:docGrid w:type="lines" w:linePitch="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40"/>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Closing"/>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1</Pages>
  <Words>1</Words>
  <Characters>579</Characters>
  <Application>JUST Note</Application>
  <Lines>36</Lines>
  <Paragraphs>15</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知康</dc:creator>
  <cp:lastModifiedBy>夏目　命</cp:lastModifiedBy>
  <cp:lastPrinted>2022-02-18T11:36:31Z</cp:lastPrinted>
  <dcterms:created xsi:type="dcterms:W3CDTF">2022-01-18T06:26:00Z</dcterms:created>
  <dcterms:modified xsi:type="dcterms:W3CDTF">2022-02-18T11:37:50Z</dcterms:modified>
  <cp:revision>4</cp:revision>
</cp:coreProperties>
</file>